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C95C" w14:textId="77777777" w:rsidR="00D66796" w:rsidRPr="00D66796" w:rsidRDefault="00D66796" w:rsidP="00D66796">
      <w:pPr>
        <w:spacing w:before="11"/>
        <w:ind w:left="20"/>
        <w:jc w:val="center"/>
        <w:rPr>
          <w:rFonts w:ascii="Calibri Light" w:hAnsi="Calibri Light" w:cs="Calibri Light"/>
          <w:b/>
          <w:sz w:val="32"/>
          <w:szCs w:val="32"/>
        </w:rPr>
      </w:pPr>
      <w:r w:rsidRPr="00D66796">
        <w:rPr>
          <w:rFonts w:ascii="Calibri Light" w:hAnsi="Calibri Light" w:cs="Calibri Light"/>
          <w:b/>
          <w:sz w:val="32"/>
          <w:szCs w:val="32"/>
        </w:rPr>
        <w:t>Observing Classroom Management</w:t>
      </w:r>
    </w:p>
    <w:p w14:paraId="36C88831" w14:textId="77777777" w:rsidR="00460E5B" w:rsidRDefault="00460E5B" w:rsidP="00460E5B">
      <w:pPr>
        <w:pStyle w:val="Heading1"/>
        <w:spacing w:before="118"/>
        <w:ind w:left="0"/>
        <w:rPr>
          <w:rFonts w:ascii="Calibri Light" w:hAnsi="Calibri Light" w:cs="Calibri Light"/>
          <w:sz w:val="28"/>
          <w:szCs w:val="28"/>
        </w:rPr>
      </w:pPr>
    </w:p>
    <w:p w14:paraId="461D9B5D" w14:textId="77777777" w:rsidR="00414E26" w:rsidRPr="00D66796" w:rsidRDefault="00D60441" w:rsidP="00460E5B">
      <w:pPr>
        <w:pStyle w:val="Heading1"/>
        <w:spacing w:before="118"/>
        <w:ind w:left="0"/>
        <w:rPr>
          <w:rFonts w:ascii="Calibri Light" w:hAnsi="Calibri Light" w:cs="Calibri Light"/>
          <w:sz w:val="28"/>
          <w:szCs w:val="28"/>
        </w:rPr>
      </w:pPr>
      <w:r w:rsidRPr="00D66796">
        <w:rPr>
          <w:rFonts w:ascii="Calibri Light" w:hAnsi="Calibri Light" w:cs="Calibri Light"/>
          <w:sz w:val="28"/>
          <w:szCs w:val="28"/>
        </w:rPr>
        <w:t>Purpose and Focus of Observation</w:t>
      </w:r>
    </w:p>
    <w:p w14:paraId="78DE1746" w14:textId="77777777" w:rsidR="00414E26" w:rsidRPr="00D66796" w:rsidRDefault="00D60441" w:rsidP="00460E5B">
      <w:pPr>
        <w:spacing w:before="122"/>
        <w:ind w:right="361"/>
        <w:rPr>
          <w:rFonts w:ascii="Calibri Light" w:hAnsi="Calibri Light" w:cs="Calibri Light"/>
        </w:rPr>
      </w:pPr>
      <w:r w:rsidRPr="00D66796">
        <w:rPr>
          <w:rFonts w:ascii="Calibri Light" w:hAnsi="Calibri Light" w:cs="Calibri Light"/>
        </w:rPr>
        <w:t>This observation tool is designed to draw attention to the routines and procedures already established with this</w:t>
      </w:r>
      <w:r w:rsidRPr="00D66796">
        <w:rPr>
          <w:rFonts w:ascii="Calibri Light" w:hAnsi="Calibri Light" w:cs="Calibri Light"/>
          <w:spacing w:val="-30"/>
        </w:rPr>
        <w:t xml:space="preserve"> </w:t>
      </w:r>
      <w:r w:rsidRPr="00D66796">
        <w:rPr>
          <w:rFonts w:ascii="Calibri Light" w:hAnsi="Calibri Light" w:cs="Calibri Light"/>
        </w:rPr>
        <w:t>group of learners. It is a way to make visible the often taken-for-granted day-to-day practices that become almost automatic to participants, but which are sometimes difficult to fathom for novices such as preservice</w:t>
      </w:r>
      <w:r w:rsidRPr="00D66796">
        <w:rPr>
          <w:rFonts w:ascii="Calibri Light" w:hAnsi="Calibri Light" w:cs="Calibri Light"/>
          <w:spacing w:val="-11"/>
        </w:rPr>
        <w:t xml:space="preserve"> </w:t>
      </w:r>
      <w:r w:rsidRPr="00D66796">
        <w:rPr>
          <w:rFonts w:ascii="Calibri Light" w:hAnsi="Calibri Light" w:cs="Calibri Light"/>
        </w:rPr>
        <w:t>teachers.</w:t>
      </w:r>
    </w:p>
    <w:p w14:paraId="7B2FC61F" w14:textId="77777777" w:rsidR="00414E26" w:rsidRPr="00D66796" w:rsidRDefault="00D60441" w:rsidP="00460E5B">
      <w:pPr>
        <w:spacing w:before="120"/>
        <w:rPr>
          <w:rFonts w:ascii="Calibri Light" w:hAnsi="Calibri Light" w:cs="Calibri Light"/>
          <w:b/>
          <w:sz w:val="28"/>
          <w:szCs w:val="28"/>
        </w:rPr>
      </w:pPr>
      <w:r w:rsidRPr="00D66796">
        <w:rPr>
          <w:rFonts w:ascii="Calibri Light" w:hAnsi="Calibri Light" w:cs="Calibri Light"/>
          <w:b/>
          <w:sz w:val="28"/>
          <w:szCs w:val="28"/>
        </w:rPr>
        <w:t>Directions for Observations of Routines and Procedures</w:t>
      </w:r>
    </w:p>
    <w:p w14:paraId="72D09077" w14:textId="77777777" w:rsidR="00414E26" w:rsidRPr="00D66796" w:rsidRDefault="00D60441">
      <w:pPr>
        <w:pStyle w:val="ListParagraph"/>
        <w:numPr>
          <w:ilvl w:val="0"/>
          <w:numId w:val="3"/>
        </w:numPr>
        <w:tabs>
          <w:tab w:val="left" w:pos="941"/>
        </w:tabs>
        <w:ind w:hanging="360"/>
        <w:rPr>
          <w:rFonts w:ascii="Calibri Light" w:hAnsi="Calibri Light" w:cs="Calibri Light"/>
        </w:rPr>
      </w:pPr>
      <w:r w:rsidRPr="00D66796">
        <w:rPr>
          <w:rFonts w:ascii="Calibri Light" w:hAnsi="Calibri Light" w:cs="Calibri Light"/>
        </w:rPr>
        <w:t>Negotiate a time for</w:t>
      </w:r>
      <w:r w:rsidRPr="00D66796">
        <w:rPr>
          <w:rFonts w:ascii="Calibri Light" w:hAnsi="Calibri Light" w:cs="Calibri Light"/>
          <w:spacing w:val="-3"/>
        </w:rPr>
        <w:t xml:space="preserve"> </w:t>
      </w:r>
      <w:r w:rsidRPr="00D66796">
        <w:rPr>
          <w:rFonts w:ascii="Calibri Light" w:hAnsi="Calibri Light" w:cs="Calibri Light"/>
        </w:rPr>
        <w:t>observation.</w:t>
      </w:r>
    </w:p>
    <w:p w14:paraId="46431326" w14:textId="77777777" w:rsidR="00414E26" w:rsidRPr="00D66796" w:rsidRDefault="00D60441">
      <w:pPr>
        <w:pStyle w:val="ListParagraph"/>
        <w:numPr>
          <w:ilvl w:val="0"/>
          <w:numId w:val="3"/>
        </w:numPr>
        <w:tabs>
          <w:tab w:val="left" w:pos="941"/>
        </w:tabs>
        <w:ind w:right="337" w:hanging="360"/>
        <w:rPr>
          <w:rFonts w:ascii="Calibri Light" w:hAnsi="Calibri Light" w:cs="Calibri Light"/>
        </w:rPr>
      </w:pPr>
      <w:r w:rsidRPr="00D66796">
        <w:rPr>
          <w:rFonts w:ascii="Calibri Light" w:hAnsi="Calibri Light" w:cs="Calibri Light"/>
        </w:rPr>
        <w:t>Preservice teacher will make written observation notes of the actions of the mentor teacher, and the</w:t>
      </w:r>
      <w:r w:rsidRPr="00D66796">
        <w:rPr>
          <w:rFonts w:ascii="Calibri Light" w:hAnsi="Calibri Light" w:cs="Calibri Light"/>
          <w:spacing w:val="-33"/>
        </w:rPr>
        <w:t xml:space="preserve"> </w:t>
      </w:r>
      <w:r w:rsidRPr="00D66796">
        <w:rPr>
          <w:rFonts w:ascii="Calibri Light" w:hAnsi="Calibri Light" w:cs="Calibri Light"/>
        </w:rPr>
        <w:t>apparent impact on</w:t>
      </w:r>
      <w:r w:rsidRPr="00D66796">
        <w:rPr>
          <w:rFonts w:ascii="Calibri Light" w:hAnsi="Calibri Light" w:cs="Calibri Light"/>
          <w:spacing w:val="-3"/>
        </w:rPr>
        <w:t xml:space="preserve"> </w:t>
      </w:r>
      <w:r w:rsidRPr="00D66796">
        <w:rPr>
          <w:rFonts w:ascii="Calibri Light" w:hAnsi="Calibri Light" w:cs="Calibri Light"/>
        </w:rPr>
        <w:t>learners.</w:t>
      </w:r>
    </w:p>
    <w:p w14:paraId="164284A1" w14:textId="77777777" w:rsidR="00414E26" w:rsidRDefault="00D60441">
      <w:pPr>
        <w:pStyle w:val="ListParagraph"/>
        <w:numPr>
          <w:ilvl w:val="0"/>
          <w:numId w:val="3"/>
        </w:numPr>
        <w:tabs>
          <w:tab w:val="left" w:pos="941"/>
        </w:tabs>
        <w:spacing w:before="118"/>
        <w:ind w:hanging="360"/>
        <w:rPr>
          <w:rFonts w:ascii="Calibri Light" w:hAnsi="Calibri Light" w:cs="Calibri Light"/>
        </w:rPr>
      </w:pPr>
      <w:r w:rsidRPr="00D66796">
        <w:rPr>
          <w:rFonts w:ascii="Calibri Light" w:hAnsi="Calibri Light" w:cs="Calibri Light"/>
        </w:rPr>
        <w:t>Preservice teacher and mentor teacher should discuss the</w:t>
      </w:r>
      <w:r w:rsidRPr="00D66796">
        <w:rPr>
          <w:rFonts w:ascii="Calibri Light" w:hAnsi="Calibri Light" w:cs="Calibri Light"/>
          <w:spacing w:val="-2"/>
        </w:rPr>
        <w:t xml:space="preserve"> </w:t>
      </w:r>
      <w:r w:rsidRPr="00D66796">
        <w:rPr>
          <w:rFonts w:ascii="Calibri Light" w:hAnsi="Calibri Light" w:cs="Calibri Light"/>
        </w:rPr>
        <w:t>observations.</w:t>
      </w:r>
    </w:p>
    <w:p w14:paraId="10E6D694" w14:textId="77777777" w:rsidR="00460E5B" w:rsidRDefault="00460E5B" w:rsidP="00D66796">
      <w:pPr>
        <w:tabs>
          <w:tab w:val="left" w:pos="941"/>
        </w:tabs>
        <w:spacing w:before="118"/>
        <w:rPr>
          <w:rFonts w:ascii="Calibri Light" w:hAnsi="Calibri Light" w:cs="Calibri Light"/>
          <w:b/>
          <w:sz w:val="28"/>
          <w:szCs w:val="28"/>
        </w:rPr>
      </w:pPr>
    </w:p>
    <w:p w14:paraId="02C2A730" w14:textId="77777777" w:rsidR="00D66796" w:rsidRPr="00D66796" w:rsidRDefault="00D66796" w:rsidP="00D66796">
      <w:pPr>
        <w:tabs>
          <w:tab w:val="left" w:pos="941"/>
        </w:tabs>
        <w:spacing w:before="118"/>
        <w:rPr>
          <w:rFonts w:ascii="Calibri Light" w:hAnsi="Calibri Light" w:cs="Calibri Light"/>
          <w:b/>
          <w:sz w:val="28"/>
          <w:szCs w:val="28"/>
        </w:rPr>
      </w:pPr>
      <w:r w:rsidRPr="00D66796">
        <w:rPr>
          <w:rFonts w:ascii="Calibri Light" w:hAnsi="Calibri Light" w:cs="Calibri Light"/>
          <w:b/>
          <w:sz w:val="28"/>
          <w:szCs w:val="28"/>
        </w:rPr>
        <w:t>Possible elements of effective management for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486"/>
      </w:tblGrid>
      <w:tr w:rsidR="00D66796" w14:paraId="6A87B2A0" w14:textId="77777777" w:rsidTr="00D66796">
        <w:tc>
          <w:tcPr>
            <w:tcW w:w="4928" w:type="dxa"/>
          </w:tcPr>
          <w:p w14:paraId="0094917E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Organises and prepares in advance</w:t>
            </w:r>
          </w:p>
          <w:p w14:paraId="5E9E32F7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Gains students’ attention when required</w:t>
            </w:r>
          </w:p>
          <w:p w14:paraId="7616144C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Ensures students are quickly on task</w:t>
            </w:r>
          </w:p>
          <w:p w14:paraId="4815AE41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Marks/checks roll</w:t>
            </w:r>
          </w:p>
          <w:p w14:paraId="02CADD31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Distributes and collects materials efficiently</w:t>
            </w:r>
          </w:p>
          <w:p w14:paraId="3B9451A8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Gives clear instructions</w:t>
            </w:r>
          </w:p>
          <w:p w14:paraId="440D5DFE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fair to all students</w:t>
            </w:r>
          </w:p>
          <w:p w14:paraId="4FDBC073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Ensures appropriate noise level</w:t>
            </w:r>
          </w:p>
          <w:p w14:paraId="3C72DA30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Helps all students</w:t>
            </w:r>
          </w:p>
          <w:p w14:paraId="1D29382F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Encourages off-task students to return to set task</w:t>
            </w:r>
          </w:p>
          <w:p w14:paraId="515D2742" w14:textId="77777777" w:rsidR="00D66796" w:rsidRP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Caters for diversity of students</w:t>
            </w:r>
          </w:p>
        </w:tc>
        <w:tc>
          <w:tcPr>
            <w:tcW w:w="5486" w:type="dxa"/>
          </w:tcPr>
          <w:p w14:paraId="7DB7F40D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Deals with interruptions</w:t>
            </w:r>
          </w:p>
          <w:p w14:paraId="151A9834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Efficiently moves students form one task to the next</w:t>
            </w:r>
          </w:p>
          <w:p w14:paraId="384DB192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Gives students positive feedback</w:t>
            </w:r>
          </w:p>
          <w:p w14:paraId="17A20E1A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Interacts pleasantly and courteously with students</w:t>
            </w:r>
          </w:p>
          <w:p w14:paraId="3F03A9AD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Effectively manages classroom talk</w:t>
            </w:r>
          </w:p>
          <w:p w14:paraId="0A912E76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Stops students’ inappropriate behaviour</w:t>
            </w:r>
          </w:p>
          <w:p w14:paraId="7EB02BD2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Checks that students understand task(s) or instructions</w:t>
            </w:r>
          </w:p>
          <w:p w14:paraId="478E1804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Refers to behaviour plan when needed</w:t>
            </w:r>
          </w:p>
          <w:p w14:paraId="313C2DB1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Displays ‘with-it-ness’</w:t>
            </w:r>
          </w:p>
          <w:p w14:paraId="6CB1A9C7" w14:textId="77777777" w:rsid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Allows take-up time</w:t>
            </w:r>
          </w:p>
          <w:p w14:paraId="76CB2642" w14:textId="77777777" w:rsidR="00D66796" w:rsidRPr="00D66796" w:rsidRDefault="00D66796" w:rsidP="00460E5B">
            <w:pPr>
              <w:pStyle w:val="ListParagraph"/>
              <w:numPr>
                <w:ilvl w:val="0"/>
                <w:numId w:val="4"/>
              </w:numPr>
              <w:tabs>
                <w:tab w:val="left" w:pos="941"/>
              </w:tabs>
              <w:spacing w:befor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Offers choices</w:t>
            </w:r>
          </w:p>
        </w:tc>
      </w:tr>
    </w:tbl>
    <w:p w14:paraId="72DC9FAE" w14:textId="77777777" w:rsidR="00460E5B" w:rsidRDefault="00460E5B" w:rsidP="00D66796">
      <w:pPr>
        <w:spacing w:before="86"/>
        <w:rPr>
          <w:rFonts w:ascii="Calibri Light" w:hAnsi="Calibri Light" w:cs="Calibri Light"/>
          <w:b/>
          <w:sz w:val="28"/>
          <w:szCs w:val="28"/>
        </w:rPr>
      </w:pPr>
    </w:p>
    <w:p w14:paraId="14E6C435" w14:textId="77777777" w:rsidR="00414E26" w:rsidRDefault="00D60441" w:rsidP="00D66796">
      <w:pPr>
        <w:spacing w:before="86"/>
        <w:rPr>
          <w:rFonts w:ascii="Calibri Light" w:hAnsi="Calibri Light" w:cs="Calibri Light"/>
          <w:b/>
          <w:sz w:val="28"/>
          <w:szCs w:val="28"/>
        </w:rPr>
      </w:pPr>
      <w:r w:rsidRPr="00D66796">
        <w:rPr>
          <w:rFonts w:ascii="Calibri Light" w:hAnsi="Calibri Light" w:cs="Calibri Light"/>
          <w:b/>
          <w:sz w:val="28"/>
          <w:szCs w:val="28"/>
        </w:rPr>
        <w:t>Sample of observation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866"/>
        <w:gridCol w:w="1865"/>
        <w:gridCol w:w="1883"/>
        <w:gridCol w:w="2961"/>
      </w:tblGrid>
      <w:tr w:rsidR="00460E5B" w14:paraId="538C5378" w14:textId="77777777" w:rsidTr="00D66796">
        <w:tc>
          <w:tcPr>
            <w:tcW w:w="2082" w:type="dxa"/>
            <w:shd w:val="clear" w:color="auto" w:fill="D9D9D9" w:themeFill="background1" w:themeFillShade="D9"/>
          </w:tcPr>
          <w:p w14:paraId="7401F19A" w14:textId="77777777" w:rsidR="00D66796" w:rsidRP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66796">
              <w:rPr>
                <w:rFonts w:ascii="Calibri Light" w:hAnsi="Calibri Light" w:cs="Calibri Light"/>
                <w:b/>
                <w:sz w:val="22"/>
                <w:szCs w:val="22"/>
              </w:rPr>
              <w:t>Times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99EA4AC" w14:textId="77777777" w:rsidR="00D66796" w:rsidRP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66796">
              <w:rPr>
                <w:rFonts w:ascii="Calibri Light" w:hAnsi="Calibri Light" w:cs="Calibri Light"/>
                <w:b/>
                <w:sz w:val="22"/>
                <w:szCs w:val="22"/>
              </w:rPr>
              <w:t>Context (includes situation)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26201A8D" w14:textId="77777777" w:rsidR="00D66796" w:rsidRP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66796">
              <w:rPr>
                <w:rFonts w:ascii="Calibri Light" w:hAnsi="Calibri Light" w:cs="Calibri Light"/>
                <w:b/>
                <w:sz w:val="22"/>
                <w:szCs w:val="22"/>
              </w:rPr>
              <w:t>Teacher behaviour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38A75250" w14:textId="77777777" w:rsidR="00D66796" w:rsidRP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66796">
              <w:rPr>
                <w:rFonts w:ascii="Calibri Light" w:hAnsi="Calibri Light" w:cs="Calibri Light"/>
                <w:b/>
                <w:sz w:val="22"/>
                <w:szCs w:val="22"/>
              </w:rPr>
              <w:t>Student responses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060D9EA8" w14:textId="77777777" w:rsidR="00D66796" w:rsidRP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66796">
              <w:rPr>
                <w:rFonts w:ascii="Calibri Light" w:hAnsi="Calibri Light" w:cs="Calibri Light"/>
                <w:b/>
                <w:sz w:val="22"/>
                <w:szCs w:val="22"/>
              </w:rPr>
              <w:t>Reason/explanation/discussion</w:t>
            </w:r>
          </w:p>
        </w:tc>
      </w:tr>
      <w:tr w:rsidR="00D66796" w14:paraId="345F65AA" w14:textId="77777777" w:rsidTr="00D66796">
        <w:tc>
          <w:tcPr>
            <w:tcW w:w="2082" w:type="dxa"/>
          </w:tcPr>
          <w:p w14:paraId="496B0486" w14:textId="77777777" w:rsid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10:10am</w:t>
            </w:r>
          </w:p>
        </w:tc>
        <w:tc>
          <w:tcPr>
            <w:tcW w:w="2083" w:type="dxa"/>
          </w:tcPr>
          <w:p w14:paraId="29997208" w14:textId="77777777" w:rsid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Students entering the classroom</w:t>
            </w:r>
          </w:p>
        </w:tc>
        <w:tc>
          <w:tcPr>
            <w:tcW w:w="2083" w:type="dxa"/>
          </w:tcPr>
          <w:p w14:paraId="7EB85F37" w14:textId="77777777" w:rsid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Teacher engaging in ‘small talk’ with various students as class fills up – doesn’t spend too long on any one student</w:t>
            </w:r>
          </w:p>
        </w:tc>
        <w:tc>
          <w:tcPr>
            <w:tcW w:w="2083" w:type="dxa"/>
          </w:tcPr>
          <w:p w14:paraId="0229B7AC" w14:textId="77777777" w:rsid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Students respond – sometimes response appears friendly, other times it seems a bit ‘grumpy’</w:t>
            </w:r>
          </w:p>
        </w:tc>
        <w:tc>
          <w:tcPr>
            <w:tcW w:w="2083" w:type="dxa"/>
          </w:tcPr>
          <w:p w14:paraId="1577EA2C" w14:textId="77777777" w:rsidR="00D66796" w:rsidRDefault="00D66796">
            <w:pPr>
              <w:pStyle w:val="BodyText"/>
              <w:spacing w:before="9" w:after="1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Good way of sensing the ‘mood’ of students as they enter the room; also a way of building relationships; but to be able to do this, teacher has to have preparation already done</w:t>
            </w:r>
          </w:p>
        </w:tc>
      </w:tr>
    </w:tbl>
    <w:p w14:paraId="4ACC06C5" w14:textId="77777777" w:rsidR="00460E5B" w:rsidRDefault="00460E5B">
      <w:pPr>
        <w:pStyle w:val="BodyText"/>
        <w:spacing w:before="9" w:after="1"/>
        <w:ind w:left="0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102C8F82" w14:textId="77777777" w:rsidR="00460E5B" w:rsidRPr="00D66796" w:rsidRDefault="00460E5B">
      <w:pPr>
        <w:pStyle w:val="BodyText"/>
        <w:spacing w:before="7" w:after="1"/>
        <w:ind w:left="0" w:firstLine="0"/>
        <w:rPr>
          <w:rFonts w:ascii="Calibri Light" w:hAnsi="Calibri Light" w:cs="Calibri Light"/>
          <w:sz w:val="22"/>
          <w:szCs w:val="22"/>
        </w:rPr>
      </w:pPr>
    </w:p>
    <w:tbl>
      <w:tblPr>
        <w:tblW w:w="105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8"/>
        <w:gridCol w:w="5182"/>
      </w:tblGrid>
      <w:tr w:rsidR="00414E26" w:rsidRPr="00D66796" w14:paraId="0580F079" w14:textId="77777777" w:rsidTr="00460E5B">
        <w:trPr>
          <w:trHeight w:val="573"/>
        </w:trPr>
        <w:tc>
          <w:tcPr>
            <w:tcW w:w="10520" w:type="dxa"/>
            <w:gridSpan w:val="2"/>
          </w:tcPr>
          <w:p w14:paraId="188A1CD6" w14:textId="77777777" w:rsidR="00414E26" w:rsidRPr="00D66796" w:rsidRDefault="00D60441" w:rsidP="00460E5B">
            <w:pPr>
              <w:pStyle w:val="TableParagraph"/>
              <w:spacing w:before="116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Preservice Teacher Name</w:t>
            </w:r>
          </w:p>
        </w:tc>
      </w:tr>
      <w:tr w:rsidR="00414E26" w:rsidRPr="00D66796" w14:paraId="7E528FAA" w14:textId="77777777" w:rsidTr="00460E5B">
        <w:trPr>
          <w:trHeight w:val="553"/>
        </w:trPr>
        <w:tc>
          <w:tcPr>
            <w:tcW w:w="5338" w:type="dxa"/>
          </w:tcPr>
          <w:p w14:paraId="3E96044F" w14:textId="77777777" w:rsidR="00414E26" w:rsidRPr="00D66796" w:rsidRDefault="00D60441" w:rsidP="00460E5B">
            <w:pPr>
              <w:pStyle w:val="TableParagraph"/>
              <w:spacing w:before="114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Date:</w:t>
            </w:r>
          </w:p>
        </w:tc>
        <w:tc>
          <w:tcPr>
            <w:tcW w:w="5182" w:type="dxa"/>
          </w:tcPr>
          <w:p w14:paraId="1C3026F0" w14:textId="77777777" w:rsidR="00414E26" w:rsidRPr="00D66796" w:rsidRDefault="00D60441" w:rsidP="00460E5B">
            <w:pPr>
              <w:pStyle w:val="TableParagraph"/>
              <w:spacing w:before="114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Day of the week</w:t>
            </w:r>
          </w:p>
        </w:tc>
      </w:tr>
      <w:tr w:rsidR="00414E26" w:rsidRPr="00D66796" w14:paraId="7EF1C8DB" w14:textId="77777777" w:rsidTr="00460E5B">
        <w:trPr>
          <w:trHeight w:val="560"/>
        </w:trPr>
        <w:tc>
          <w:tcPr>
            <w:tcW w:w="10520" w:type="dxa"/>
            <w:gridSpan w:val="2"/>
          </w:tcPr>
          <w:p w14:paraId="405E5BBA" w14:textId="77777777" w:rsidR="00414E26" w:rsidRPr="00D66796" w:rsidRDefault="00D60441" w:rsidP="00460E5B">
            <w:pPr>
              <w:pStyle w:val="TableParagraph"/>
              <w:spacing w:before="114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Context (Subject, after lunch):</w:t>
            </w:r>
          </w:p>
        </w:tc>
      </w:tr>
      <w:tr w:rsidR="00414E26" w:rsidRPr="00D66796" w14:paraId="63CD0EDE" w14:textId="77777777" w:rsidTr="00460E5B">
        <w:trPr>
          <w:trHeight w:val="720"/>
        </w:trPr>
        <w:tc>
          <w:tcPr>
            <w:tcW w:w="5338" w:type="dxa"/>
            <w:tcBorders>
              <w:bottom w:val="single" w:sz="8" w:space="0" w:color="000000"/>
            </w:tcBorders>
          </w:tcPr>
          <w:p w14:paraId="1CB3750B" w14:textId="77777777" w:rsidR="00414E26" w:rsidRPr="00D66796" w:rsidRDefault="00D60441" w:rsidP="00460E5B">
            <w:pPr>
              <w:pStyle w:val="TableParagraph"/>
              <w:spacing w:before="114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Start time of observation:</w:t>
            </w:r>
          </w:p>
        </w:tc>
        <w:tc>
          <w:tcPr>
            <w:tcW w:w="5182" w:type="dxa"/>
            <w:tcBorders>
              <w:bottom w:val="single" w:sz="8" w:space="0" w:color="000000"/>
            </w:tcBorders>
          </w:tcPr>
          <w:p w14:paraId="2B9DE7A9" w14:textId="77777777" w:rsidR="00414E26" w:rsidRPr="00D66796" w:rsidRDefault="00D60441" w:rsidP="00460E5B">
            <w:pPr>
              <w:pStyle w:val="TableParagraph"/>
              <w:spacing w:before="114"/>
              <w:ind w:left="37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End time of observation:</w:t>
            </w:r>
          </w:p>
        </w:tc>
      </w:tr>
    </w:tbl>
    <w:p w14:paraId="4CC037A2" w14:textId="77777777" w:rsidR="00460E5B" w:rsidRDefault="00460E5B"/>
    <w:tbl>
      <w:tblPr>
        <w:tblW w:w="104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410"/>
        <w:gridCol w:w="2552"/>
        <w:gridCol w:w="2525"/>
        <w:gridCol w:w="1905"/>
      </w:tblGrid>
      <w:tr w:rsidR="00414E26" w:rsidRPr="00D66796" w14:paraId="67963EF0" w14:textId="77777777" w:rsidTr="00D60441">
        <w:trPr>
          <w:trHeight w:val="544"/>
        </w:trPr>
        <w:tc>
          <w:tcPr>
            <w:tcW w:w="1022" w:type="dxa"/>
            <w:tcBorders>
              <w:top w:val="single" w:sz="8" w:space="0" w:color="000000"/>
            </w:tcBorders>
            <w:shd w:val="clear" w:color="auto" w:fill="D9D9D9"/>
          </w:tcPr>
          <w:p w14:paraId="05232BA7" w14:textId="77777777" w:rsidR="00414E26" w:rsidRPr="00D66796" w:rsidRDefault="00D60441" w:rsidP="00460E5B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Time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D9D9D9"/>
          </w:tcPr>
          <w:p w14:paraId="314E6B6D" w14:textId="77777777" w:rsidR="00D60441" w:rsidRPr="00D66796" w:rsidRDefault="00D60441" w:rsidP="00D60441">
            <w:pPr>
              <w:pStyle w:val="TableParagraph"/>
              <w:ind w:right="74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Context (includes situation)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D9D9D9"/>
          </w:tcPr>
          <w:p w14:paraId="287C128F" w14:textId="77777777" w:rsidR="00414E26" w:rsidRPr="00D66796" w:rsidRDefault="00D60441" w:rsidP="00460E5B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Teacher behaviour</w:t>
            </w:r>
          </w:p>
        </w:tc>
        <w:tc>
          <w:tcPr>
            <w:tcW w:w="2525" w:type="dxa"/>
            <w:tcBorders>
              <w:top w:val="single" w:sz="8" w:space="0" w:color="000000"/>
            </w:tcBorders>
            <w:shd w:val="clear" w:color="auto" w:fill="D9D9D9"/>
          </w:tcPr>
          <w:p w14:paraId="3AE0C93F" w14:textId="77777777" w:rsidR="00414E26" w:rsidRPr="00D66796" w:rsidRDefault="00D60441" w:rsidP="00460E5B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Student response</w:t>
            </w:r>
          </w:p>
        </w:tc>
        <w:tc>
          <w:tcPr>
            <w:tcW w:w="1905" w:type="dxa"/>
            <w:tcBorders>
              <w:top w:val="single" w:sz="8" w:space="0" w:color="000000"/>
            </w:tcBorders>
            <w:shd w:val="clear" w:color="auto" w:fill="D9D9D9"/>
          </w:tcPr>
          <w:p w14:paraId="5C9552CC" w14:textId="77777777" w:rsidR="00414E26" w:rsidRPr="00D66796" w:rsidRDefault="00D60441" w:rsidP="00460E5B">
            <w:pPr>
              <w:pStyle w:val="TableParagraph"/>
              <w:ind w:right="78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Reason/explanation/discussion</w:t>
            </w:r>
          </w:p>
        </w:tc>
      </w:tr>
      <w:tr w:rsidR="00414E26" w:rsidRPr="00D66796" w14:paraId="324CCF83" w14:textId="77777777" w:rsidTr="00D60441">
        <w:trPr>
          <w:trHeight w:val="1101"/>
        </w:trPr>
        <w:tc>
          <w:tcPr>
            <w:tcW w:w="1022" w:type="dxa"/>
          </w:tcPr>
          <w:p w14:paraId="09F96D6F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40E7F28C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1D50B9AE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</w:tcPr>
          <w:p w14:paraId="3CF0135D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</w:tcPr>
          <w:p w14:paraId="6123B7BE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7CBD0A01" w14:textId="77777777" w:rsidTr="00D60441">
        <w:trPr>
          <w:trHeight w:val="1098"/>
        </w:trPr>
        <w:tc>
          <w:tcPr>
            <w:tcW w:w="1022" w:type="dxa"/>
          </w:tcPr>
          <w:p w14:paraId="47C1A61D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6B0E71FC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2437CD61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</w:tcPr>
          <w:p w14:paraId="0BCECD65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</w:tcPr>
          <w:p w14:paraId="17AA564A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2FFA2CA6" w14:textId="77777777" w:rsidTr="00D60441">
        <w:trPr>
          <w:trHeight w:val="1101"/>
        </w:trPr>
        <w:tc>
          <w:tcPr>
            <w:tcW w:w="1022" w:type="dxa"/>
          </w:tcPr>
          <w:p w14:paraId="7B35C03F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581D22B4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70C929EE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</w:tcPr>
          <w:p w14:paraId="705A87CB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</w:tcPr>
          <w:p w14:paraId="5C186C28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1B6A67B8" w14:textId="77777777" w:rsidTr="00D60441">
        <w:trPr>
          <w:trHeight w:val="1101"/>
        </w:trPr>
        <w:tc>
          <w:tcPr>
            <w:tcW w:w="1022" w:type="dxa"/>
          </w:tcPr>
          <w:p w14:paraId="2B8FA849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4137B30A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10DC5B28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</w:tcPr>
          <w:p w14:paraId="70A1BCCF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</w:tcPr>
          <w:p w14:paraId="07D542A5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38281250" w14:textId="77777777" w:rsidTr="00D60441">
        <w:trPr>
          <w:trHeight w:val="1101"/>
        </w:trPr>
        <w:tc>
          <w:tcPr>
            <w:tcW w:w="1022" w:type="dxa"/>
          </w:tcPr>
          <w:p w14:paraId="5C19C506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63A86672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14:paraId="4E6F1980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</w:tcPr>
          <w:p w14:paraId="17322788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</w:tcPr>
          <w:p w14:paraId="7A2352B0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434FF78D" w14:textId="77777777" w:rsidTr="00D60441">
        <w:trPr>
          <w:trHeight w:val="1101"/>
        </w:trPr>
        <w:tc>
          <w:tcPr>
            <w:tcW w:w="1022" w:type="dxa"/>
            <w:tcBorders>
              <w:bottom w:val="single" w:sz="8" w:space="0" w:color="000000"/>
            </w:tcBorders>
          </w:tcPr>
          <w:p w14:paraId="745361F3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3DE18DC8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108F7B8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25" w:type="dxa"/>
            <w:tcBorders>
              <w:bottom w:val="single" w:sz="8" w:space="0" w:color="000000"/>
            </w:tcBorders>
          </w:tcPr>
          <w:p w14:paraId="2013FAF4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05" w:type="dxa"/>
            <w:tcBorders>
              <w:bottom w:val="single" w:sz="8" w:space="0" w:color="000000"/>
            </w:tcBorders>
          </w:tcPr>
          <w:p w14:paraId="398F2374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6DD8B0F7" w14:textId="77777777" w:rsidR="00460E5B" w:rsidRDefault="00460E5B"/>
    <w:tbl>
      <w:tblPr>
        <w:tblW w:w="103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14E26" w:rsidRPr="00D66796" w14:paraId="6EA12F05" w14:textId="77777777" w:rsidTr="00460E5B">
        <w:trPr>
          <w:trHeight w:val="448"/>
        </w:trPr>
        <w:tc>
          <w:tcPr>
            <w:tcW w:w="10378" w:type="dxa"/>
            <w:tcBorders>
              <w:top w:val="single" w:sz="8" w:space="0" w:color="000000"/>
            </w:tcBorders>
          </w:tcPr>
          <w:p w14:paraId="2D09DE48" w14:textId="77777777" w:rsidR="00414E26" w:rsidRPr="00D66796" w:rsidRDefault="00D60441">
            <w:pPr>
              <w:pStyle w:val="TableParagraph"/>
              <w:tabs>
                <w:tab w:val="left" w:pos="534"/>
              </w:tabs>
              <w:spacing w:before="114"/>
              <w:ind w:left="175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1.</w:t>
            </w:r>
            <w:r w:rsidRPr="00D66796">
              <w:rPr>
                <w:rFonts w:ascii="Calibri Light" w:hAnsi="Calibri Light" w:cs="Calibri Light"/>
                <w:b/>
              </w:rPr>
              <w:tab/>
              <w:t>Summary of discussion with Mentor Teacher (Preservice teacher to</w:t>
            </w:r>
            <w:r w:rsidRPr="00D66796">
              <w:rPr>
                <w:rFonts w:ascii="Calibri Light" w:hAnsi="Calibri Light" w:cs="Calibri Light"/>
                <w:b/>
                <w:spacing w:val="-18"/>
              </w:rPr>
              <w:t xml:space="preserve"> </w:t>
            </w:r>
            <w:r w:rsidRPr="00D66796">
              <w:rPr>
                <w:rFonts w:ascii="Calibri Light" w:hAnsi="Calibri Light" w:cs="Calibri Light"/>
                <w:b/>
              </w:rPr>
              <w:t>notate)</w:t>
            </w:r>
          </w:p>
        </w:tc>
      </w:tr>
      <w:tr w:rsidR="00414E26" w:rsidRPr="00D66796" w14:paraId="63550099" w14:textId="77777777" w:rsidTr="00460E5B">
        <w:trPr>
          <w:trHeight w:val="772"/>
        </w:trPr>
        <w:tc>
          <w:tcPr>
            <w:tcW w:w="10378" w:type="dxa"/>
          </w:tcPr>
          <w:p w14:paraId="3895BBDE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414E26" w:rsidRPr="00D66796" w14:paraId="088547D4" w14:textId="77777777" w:rsidTr="00460E5B">
        <w:trPr>
          <w:trHeight w:val="448"/>
        </w:trPr>
        <w:tc>
          <w:tcPr>
            <w:tcW w:w="10378" w:type="dxa"/>
          </w:tcPr>
          <w:p w14:paraId="4F04DC53" w14:textId="77777777" w:rsidR="00414E26" w:rsidRPr="00D66796" w:rsidRDefault="00D60441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b/>
              </w:rPr>
            </w:pPr>
            <w:r w:rsidRPr="00D66796">
              <w:rPr>
                <w:rFonts w:ascii="Calibri Light" w:hAnsi="Calibri Light" w:cs="Calibri Light"/>
                <w:b/>
              </w:rPr>
              <w:t>2. Preservice teacher personal reflection.</w:t>
            </w:r>
          </w:p>
        </w:tc>
      </w:tr>
      <w:tr w:rsidR="00414E26" w:rsidRPr="00D66796" w14:paraId="2340E949" w14:textId="77777777" w:rsidTr="00460E5B">
        <w:trPr>
          <w:trHeight w:val="772"/>
        </w:trPr>
        <w:tc>
          <w:tcPr>
            <w:tcW w:w="10378" w:type="dxa"/>
          </w:tcPr>
          <w:p w14:paraId="7C21442A" w14:textId="77777777" w:rsidR="00414E26" w:rsidRPr="00D66796" w:rsidRDefault="00414E26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0C4249E6" w14:textId="77777777" w:rsidR="00F246C9" w:rsidRPr="00D66796" w:rsidRDefault="00F246C9">
      <w:pPr>
        <w:rPr>
          <w:rFonts w:ascii="Calibri Light" w:hAnsi="Calibri Light" w:cs="Calibri Light"/>
        </w:rPr>
      </w:pPr>
    </w:p>
    <w:sectPr w:rsidR="00F246C9" w:rsidRPr="00D66796" w:rsidSect="00460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50"/>
      <w:pgMar w:top="1247" w:right="851" w:bottom="1134" w:left="851" w:header="68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B194" w14:textId="77777777" w:rsidR="004F7A35" w:rsidRDefault="004F7A35">
      <w:r>
        <w:separator/>
      </w:r>
    </w:p>
  </w:endnote>
  <w:endnote w:type="continuationSeparator" w:id="0">
    <w:p w14:paraId="54E49A45" w14:textId="77777777" w:rsidR="004F7A35" w:rsidRDefault="004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67BF" w14:textId="77777777" w:rsidR="005C40E1" w:rsidRDefault="005C4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7C4D" w14:textId="1C79B9B0" w:rsidR="00460E5B" w:rsidRDefault="00460E5B" w:rsidP="00460E5B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>
      <w:rPr>
        <w:rFonts w:ascii="Calibri Light" w:hAnsi="Calibri Light" w:cs="Calibri Light"/>
        <w:bCs/>
        <w:sz w:val="22"/>
        <w:szCs w:val="22"/>
      </w:rPr>
      <w:t>Observing classroom management</w:t>
    </w:r>
    <w:r>
      <w:rPr>
        <w:rFonts w:ascii="Calibri Light" w:hAnsi="Calibri Light" w:cs="Calibri Light"/>
        <w:bCs/>
        <w:sz w:val="22"/>
        <w:szCs w:val="22"/>
      </w:rPr>
      <w:tab/>
    </w:r>
    <w:r w:rsidR="005C40E1">
      <w:rPr>
        <w:rFonts w:ascii="Calibri Light" w:hAnsi="Calibri Light" w:cs="Calibri Light"/>
        <w:bCs/>
        <w:sz w:val="22"/>
        <w:szCs w:val="22"/>
      </w:rPr>
      <w:t xml:space="preserve"> </w:t>
    </w:r>
  </w:p>
  <w:p w14:paraId="6B2D7F65" w14:textId="77777777" w:rsidR="00414E26" w:rsidRPr="00460E5B" w:rsidRDefault="00460E5B" w:rsidP="00460E5B">
    <w:pPr>
      <w:pStyle w:val="BasicParagraph"/>
      <w:tabs>
        <w:tab w:val="left" w:pos="7655"/>
      </w:tabs>
      <w:suppressAutoHyphens/>
      <w:spacing w:after="113"/>
      <w:jc w:val="center"/>
      <w:rPr>
        <w:rFonts w:ascii="Calibri Light" w:hAnsi="Calibri Light" w:cs="DIN-Light"/>
        <w:color w:val="3D3D3D"/>
        <w:sz w:val="22"/>
        <w:szCs w:val="22"/>
      </w:rPr>
    </w:pPr>
    <w:r w:rsidRPr="00886A93">
      <w:rPr>
        <w:rFonts w:ascii="Calibri Light" w:hAnsi="Calibri Light" w:cs="Calibri Light"/>
        <w:sz w:val="22"/>
        <w:szCs w:val="22"/>
      </w:rPr>
      <w:t xml:space="preserve">Page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D60441">
      <w:rPr>
        <w:rFonts w:ascii="Calibri Light" w:hAnsi="Calibri Light" w:cs="Calibri Light"/>
        <w:b/>
        <w:bCs/>
        <w:noProof/>
        <w:sz w:val="22"/>
        <w:szCs w:val="22"/>
      </w:rPr>
      <w:t>1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 w:rsidRPr="00886A93">
      <w:rPr>
        <w:rFonts w:ascii="Calibri Light" w:hAnsi="Calibri Light" w:cs="Calibri Light"/>
        <w:sz w:val="22"/>
        <w:szCs w:val="22"/>
      </w:rPr>
      <w:t xml:space="preserve"> of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D60441">
      <w:rPr>
        <w:rFonts w:ascii="Calibri Light" w:hAnsi="Calibri Light" w:cs="Calibri Light"/>
        <w:b/>
        <w:bCs/>
        <w:noProof/>
        <w:sz w:val="22"/>
        <w:szCs w:val="22"/>
      </w:rPr>
      <w:t>2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3CC" w14:textId="77777777" w:rsidR="005C40E1" w:rsidRDefault="005C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11AB" w14:textId="77777777" w:rsidR="004F7A35" w:rsidRDefault="004F7A35">
      <w:r>
        <w:separator/>
      </w:r>
    </w:p>
  </w:footnote>
  <w:footnote w:type="continuationSeparator" w:id="0">
    <w:p w14:paraId="738F4CB3" w14:textId="77777777" w:rsidR="004F7A35" w:rsidRDefault="004F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A4" w14:textId="77777777" w:rsidR="005C40E1" w:rsidRDefault="005C4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3D2C" w14:textId="7D17265B" w:rsidR="00D66796" w:rsidRPr="006A5000" w:rsidRDefault="00D66796" w:rsidP="00D66796">
    <w:pPr>
      <w:pStyle w:val="Header"/>
      <w:tabs>
        <w:tab w:val="center" w:pos="4561"/>
      </w:tabs>
      <w:rPr>
        <w:rFonts w:ascii="Calibri Light" w:hAnsi="Calibri Light" w:cs="Calibri Light"/>
      </w:rPr>
    </w:pPr>
    <w:bookmarkStart w:id="0" w:name="_Hlk14081911"/>
    <w:bookmarkStart w:id="1" w:name="_Hlk14081912"/>
    <w:bookmarkStart w:id="2" w:name="_Hlk14081913"/>
    <w:r w:rsidRPr="00956115">
      <w:rPr>
        <w:rFonts w:ascii="Calibri Light" w:hAnsi="Calibri Light" w:cs="Calibri Light"/>
        <w:noProof/>
      </w:rPr>
      <w:drawing>
        <wp:anchor distT="0" distB="0" distL="114300" distR="114300" simplePos="0" relativeHeight="251686400" behindDoc="1" locked="0" layoutInCell="1" allowOverlap="1" wp14:anchorId="03E1D495" wp14:editId="09A5180C">
          <wp:simplePos x="0" y="0"/>
          <wp:positionH relativeFrom="page">
            <wp:posOffset>6382385</wp:posOffset>
          </wp:positionH>
          <wp:positionV relativeFrom="paragraph">
            <wp:posOffset>-508000</wp:posOffset>
          </wp:positionV>
          <wp:extent cx="1168886" cy="1609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U-269-Brand-Guidelines-Letterhead-Templat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886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115">
      <w:rPr>
        <w:rFonts w:ascii="Calibri Light" w:hAnsi="Calibri Light" w:cs="Calibri Light"/>
      </w:rPr>
      <w:t xml:space="preserve">College of </w:t>
    </w:r>
    <w:bookmarkEnd w:id="0"/>
    <w:bookmarkEnd w:id="1"/>
    <w:bookmarkEnd w:id="2"/>
    <w:r w:rsidR="005C40E1">
      <w:rPr>
        <w:rFonts w:ascii="Calibri Light" w:hAnsi="Calibri Light" w:cs="Calibri Light"/>
      </w:rPr>
      <w:t xml:space="preserve">Indigenous Futures, Education and the Arts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4453" w14:textId="77777777" w:rsidR="005C40E1" w:rsidRDefault="005C4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A1D"/>
    <w:multiLevelType w:val="hybridMultilevel"/>
    <w:tmpl w:val="5694D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1FFB"/>
    <w:multiLevelType w:val="hybridMultilevel"/>
    <w:tmpl w:val="303CF926"/>
    <w:lvl w:ilvl="0" w:tplc="D4A2C2D2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1" w:tplc="6BC845C8">
      <w:numFmt w:val="bullet"/>
      <w:lvlText w:val="•"/>
      <w:lvlJc w:val="left"/>
      <w:pPr>
        <w:ind w:left="1937" w:hanging="361"/>
      </w:pPr>
      <w:rPr>
        <w:rFonts w:hint="default"/>
        <w:lang w:val="en-AU" w:eastAsia="en-AU" w:bidi="en-AU"/>
      </w:rPr>
    </w:lvl>
    <w:lvl w:ilvl="2" w:tplc="8FB0D218">
      <w:numFmt w:val="bullet"/>
      <w:lvlText w:val="•"/>
      <w:lvlJc w:val="left"/>
      <w:pPr>
        <w:ind w:left="2935" w:hanging="361"/>
      </w:pPr>
      <w:rPr>
        <w:rFonts w:hint="default"/>
        <w:lang w:val="en-AU" w:eastAsia="en-AU" w:bidi="en-AU"/>
      </w:rPr>
    </w:lvl>
    <w:lvl w:ilvl="3" w:tplc="73D4FE34">
      <w:numFmt w:val="bullet"/>
      <w:lvlText w:val="•"/>
      <w:lvlJc w:val="left"/>
      <w:pPr>
        <w:ind w:left="3933" w:hanging="361"/>
      </w:pPr>
      <w:rPr>
        <w:rFonts w:hint="default"/>
        <w:lang w:val="en-AU" w:eastAsia="en-AU" w:bidi="en-AU"/>
      </w:rPr>
    </w:lvl>
    <w:lvl w:ilvl="4" w:tplc="CE845540">
      <w:numFmt w:val="bullet"/>
      <w:lvlText w:val="•"/>
      <w:lvlJc w:val="left"/>
      <w:pPr>
        <w:ind w:left="4931" w:hanging="361"/>
      </w:pPr>
      <w:rPr>
        <w:rFonts w:hint="default"/>
        <w:lang w:val="en-AU" w:eastAsia="en-AU" w:bidi="en-AU"/>
      </w:rPr>
    </w:lvl>
    <w:lvl w:ilvl="5" w:tplc="0D8AAB94">
      <w:numFmt w:val="bullet"/>
      <w:lvlText w:val="•"/>
      <w:lvlJc w:val="left"/>
      <w:pPr>
        <w:ind w:left="5929" w:hanging="361"/>
      </w:pPr>
      <w:rPr>
        <w:rFonts w:hint="default"/>
        <w:lang w:val="en-AU" w:eastAsia="en-AU" w:bidi="en-AU"/>
      </w:rPr>
    </w:lvl>
    <w:lvl w:ilvl="6" w:tplc="C700ECB4">
      <w:numFmt w:val="bullet"/>
      <w:lvlText w:val="•"/>
      <w:lvlJc w:val="left"/>
      <w:pPr>
        <w:ind w:left="6927" w:hanging="361"/>
      </w:pPr>
      <w:rPr>
        <w:rFonts w:hint="default"/>
        <w:lang w:val="en-AU" w:eastAsia="en-AU" w:bidi="en-AU"/>
      </w:rPr>
    </w:lvl>
    <w:lvl w:ilvl="7" w:tplc="6B0043F8">
      <w:numFmt w:val="bullet"/>
      <w:lvlText w:val="•"/>
      <w:lvlJc w:val="left"/>
      <w:pPr>
        <w:ind w:left="7925" w:hanging="361"/>
      </w:pPr>
      <w:rPr>
        <w:rFonts w:hint="default"/>
        <w:lang w:val="en-AU" w:eastAsia="en-AU" w:bidi="en-AU"/>
      </w:rPr>
    </w:lvl>
    <w:lvl w:ilvl="8" w:tplc="145ECB64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abstractNum w:abstractNumId="2" w15:restartNumberingAfterBreak="0">
    <w:nsid w:val="50AB7506"/>
    <w:multiLevelType w:val="hybridMultilevel"/>
    <w:tmpl w:val="57FCD1A4"/>
    <w:lvl w:ilvl="0" w:tplc="0CFEE1B8">
      <w:numFmt w:val="bullet"/>
      <w:lvlText w:val="•"/>
      <w:lvlJc w:val="left"/>
      <w:pPr>
        <w:ind w:left="890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AU" w:eastAsia="en-AU" w:bidi="en-AU"/>
      </w:rPr>
    </w:lvl>
    <w:lvl w:ilvl="1" w:tplc="D3EEE692">
      <w:numFmt w:val="bullet"/>
      <w:lvlText w:val="•"/>
      <w:lvlJc w:val="left"/>
      <w:pPr>
        <w:ind w:left="1342" w:hanging="360"/>
      </w:pPr>
      <w:rPr>
        <w:rFonts w:hint="default"/>
        <w:lang w:val="en-AU" w:eastAsia="en-AU" w:bidi="en-AU"/>
      </w:rPr>
    </w:lvl>
    <w:lvl w:ilvl="2" w:tplc="EF30B6AA">
      <w:numFmt w:val="bullet"/>
      <w:lvlText w:val="•"/>
      <w:lvlJc w:val="left"/>
      <w:pPr>
        <w:ind w:left="1785" w:hanging="360"/>
      </w:pPr>
      <w:rPr>
        <w:rFonts w:hint="default"/>
        <w:lang w:val="en-AU" w:eastAsia="en-AU" w:bidi="en-AU"/>
      </w:rPr>
    </w:lvl>
    <w:lvl w:ilvl="3" w:tplc="17B4A472">
      <w:numFmt w:val="bullet"/>
      <w:lvlText w:val="•"/>
      <w:lvlJc w:val="left"/>
      <w:pPr>
        <w:ind w:left="2228" w:hanging="360"/>
      </w:pPr>
      <w:rPr>
        <w:rFonts w:hint="default"/>
        <w:lang w:val="en-AU" w:eastAsia="en-AU" w:bidi="en-AU"/>
      </w:rPr>
    </w:lvl>
    <w:lvl w:ilvl="4" w:tplc="4C8CF584">
      <w:numFmt w:val="bullet"/>
      <w:lvlText w:val="•"/>
      <w:lvlJc w:val="left"/>
      <w:pPr>
        <w:ind w:left="2671" w:hanging="360"/>
      </w:pPr>
      <w:rPr>
        <w:rFonts w:hint="default"/>
        <w:lang w:val="en-AU" w:eastAsia="en-AU" w:bidi="en-AU"/>
      </w:rPr>
    </w:lvl>
    <w:lvl w:ilvl="5" w:tplc="48B0194E">
      <w:numFmt w:val="bullet"/>
      <w:lvlText w:val="•"/>
      <w:lvlJc w:val="left"/>
      <w:pPr>
        <w:ind w:left="3114" w:hanging="360"/>
      </w:pPr>
      <w:rPr>
        <w:rFonts w:hint="default"/>
        <w:lang w:val="en-AU" w:eastAsia="en-AU" w:bidi="en-AU"/>
      </w:rPr>
    </w:lvl>
    <w:lvl w:ilvl="6" w:tplc="4C4EDFBE">
      <w:numFmt w:val="bullet"/>
      <w:lvlText w:val="•"/>
      <w:lvlJc w:val="left"/>
      <w:pPr>
        <w:ind w:left="3557" w:hanging="360"/>
      </w:pPr>
      <w:rPr>
        <w:rFonts w:hint="default"/>
        <w:lang w:val="en-AU" w:eastAsia="en-AU" w:bidi="en-AU"/>
      </w:rPr>
    </w:lvl>
    <w:lvl w:ilvl="7" w:tplc="40EADA9E">
      <w:numFmt w:val="bullet"/>
      <w:lvlText w:val="•"/>
      <w:lvlJc w:val="left"/>
      <w:pPr>
        <w:ind w:left="4000" w:hanging="360"/>
      </w:pPr>
      <w:rPr>
        <w:rFonts w:hint="default"/>
        <w:lang w:val="en-AU" w:eastAsia="en-AU" w:bidi="en-AU"/>
      </w:rPr>
    </w:lvl>
    <w:lvl w:ilvl="8" w:tplc="8FB20B78">
      <w:numFmt w:val="bullet"/>
      <w:lvlText w:val="•"/>
      <w:lvlJc w:val="left"/>
      <w:pPr>
        <w:ind w:left="4443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552111DA"/>
    <w:multiLevelType w:val="hybridMultilevel"/>
    <w:tmpl w:val="2AD6D87E"/>
    <w:lvl w:ilvl="0" w:tplc="1CC4E5A2">
      <w:numFmt w:val="bullet"/>
      <w:lvlText w:val="•"/>
      <w:lvlJc w:val="left"/>
      <w:pPr>
        <w:ind w:left="890" w:hanging="361"/>
      </w:pPr>
      <w:rPr>
        <w:rFonts w:ascii="Arial" w:eastAsia="Arial" w:hAnsi="Arial" w:cs="Arial" w:hint="default"/>
        <w:spacing w:val="-2"/>
        <w:w w:val="99"/>
        <w:sz w:val="18"/>
        <w:szCs w:val="18"/>
        <w:lang w:val="en-AU" w:eastAsia="en-AU" w:bidi="en-AU"/>
      </w:rPr>
    </w:lvl>
    <w:lvl w:ilvl="1" w:tplc="F68CF6A4">
      <w:numFmt w:val="bullet"/>
      <w:lvlText w:val="•"/>
      <w:lvlJc w:val="left"/>
      <w:pPr>
        <w:ind w:left="1342" w:hanging="361"/>
      </w:pPr>
      <w:rPr>
        <w:rFonts w:hint="default"/>
        <w:lang w:val="en-AU" w:eastAsia="en-AU" w:bidi="en-AU"/>
      </w:rPr>
    </w:lvl>
    <w:lvl w:ilvl="2" w:tplc="8446E874">
      <w:numFmt w:val="bullet"/>
      <w:lvlText w:val="•"/>
      <w:lvlJc w:val="left"/>
      <w:pPr>
        <w:ind w:left="1785" w:hanging="361"/>
      </w:pPr>
      <w:rPr>
        <w:rFonts w:hint="default"/>
        <w:lang w:val="en-AU" w:eastAsia="en-AU" w:bidi="en-AU"/>
      </w:rPr>
    </w:lvl>
    <w:lvl w:ilvl="3" w:tplc="38F0B30C">
      <w:numFmt w:val="bullet"/>
      <w:lvlText w:val="•"/>
      <w:lvlJc w:val="left"/>
      <w:pPr>
        <w:ind w:left="2228" w:hanging="361"/>
      </w:pPr>
      <w:rPr>
        <w:rFonts w:hint="default"/>
        <w:lang w:val="en-AU" w:eastAsia="en-AU" w:bidi="en-AU"/>
      </w:rPr>
    </w:lvl>
    <w:lvl w:ilvl="4" w:tplc="54F6F81C">
      <w:numFmt w:val="bullet"/>
      <w:lvlText w:val="•"/>
      <w:lvlJc w:val="left"/>
      <w:pPr>
        <w:ind w:left="2671" w:hanging="361"/>
      </w:pPr>
      <w:rPr>
        <w:rFonts w:hint="default"/>
        <w:lang w:val="en-AU" w:eastAsia="en-AU" w:bidi="en-AU"/>
      </w:rPr>
    </w:lvl>
    <w:lvl w:ilvl="5" w:tplc="F6CCA398">
      <w:numFmt w:val="bullet"/>
      <w:lvlText w:val="•"/>
      <w:lvlJc w:val="left"/>
      <w:pPr>
        <w:ind w:left="3114" w:hanging="361"/>
      </w:pPr>
      <w:rPr>
        <w:rFonts w:hint="default"/>
        <w:lang w:val="en-AU" w:eastAsia="en-AU" w:bidi="en-AU"/>
      </w:rPr>
    </w:lvl>
    <w:lvl w:ilvl="6" w:tplc="AE78D086">
      <w:numFmt w:val="bullet"/>
      <w:lvlText w:val="•"/>
      <w:lvlJc w:val="left"/>
      <w:pPr>
        <w:ind w:left="3557" w:hanging="361"/>
      </w:pPr>
      <w:rPr>
        <w:rFonts w:hint="default"/>
        <w:lang w:val="en-AU" w:eastAsia="en-AU" w:bidi="en-AU"/>
      </w:rPr>
    </w:lvl>
    <w:lvl w:ilvl="7" w:tplc="1986A674">
      <w:numFmt w:val="bullet"/>
      <w:lvlText w:val="•"/>
      <w:lvlJc w:val="left"/>
      <w:pPr>
        <w:ind w:left="4000" w:hanging="361"/>
      </w:pPr>
      <w:rPr>
        <w:rFonts w:hint="default"/>
        <w:lang w:val="en-AU" w:eastAsia="en-AU" w:bidi="en-AU"/>
      </w:rPr>
    </w:lvl>
    <w:lvl w:ilvl="8" w:tplc="23F85064">
      <w:numFmt w:val="bullet"/>
      <w:lvlText w:val="•"/>
      <w:lvlJc w:val="left"/>
      <w:pPr>
        <w:ind w:left="4443" w:hanging="361"/>
      </w:pPr>
      <w:rPr>
        <w:rFonts w:hint="default"/>
        <w:lang w:val="en-AU" w:eastAsia="en-AU" w:bidi="en-A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E26"/>
    <w:rsid w:val="00414E26"/>
    <w:rsid w:val="00460E5B"/>
    <w:rsid w:val="004F7A35"/>
    <w:rsid w:val="005C40E1"/>
    <w:rsid w:val="00BD2728"/>
    <w:rsid w:val="00D60441"/>
    <w:rsid w:val="00D66796"/>
    <w:rsid w:val="00F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C26C"/>
  <w15:docId w15:val="{74E4B274-2E0B-4D02-889D-2539957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86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9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96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66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96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D6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60E5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6B112-CE0A-4E35-8DE3-DC792AFFD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24274-488D-49DC-AB5F-DB5B444C2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95392-442A-43DC-BE9E-80C1B10E8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</dc:creator>
  <cp:lastModifiedBy>Claire Bartlett</cp:lastModifiedBy>
  <cp:revision>4</cp:revision>
  <dcterms:created xsi:type="dcterms:W3CDTF">2019-07-15T02:16:00Z</dcterms:created>
  <dcterms:modified xsi:type="dcterms:W3CDTF">2022-01-18T16:45:00Z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0x010100679C85FA262484419FE36402088AB12E</vt:lpwstr>
  </property>
  <property fmtid="{D5CDD505-2E9C-101B-9397-08002B2CF9AE}" pid="6" name="Order">
    <vt:r8>8232000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